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45" w:rsidRPr="00734C4E" w:rsidRDefault="00780845" w:rsidP="004F39D6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8F56C0" w:rsidRPr="00734C4E" w:rsidRDefault="008F56C0" w:rsidP="004F39D6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4F39D6" w:rsidRPr="00734C4E" w:rsidRDefault="004F39D6" w:rsidP="004F39D6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734C4E">
        <w:rPr>
          <w:rFonts w:ascii="Bookman Old Style" w:hAnsi="Bookman Old Style"/>
          <w:b/>
          <w:bCs/>
          <w:sz w:val="26"/>
          <w:szCs w:val="26"/>
        </w:rPr>
        <w:t>AVISO DE PRORROGAÇÃO</w:t>
      </w:r>
    </w:p>
    <w:p w:rsidR="00780845" w:rsidRPr="00734C4E" w:rsidRDefault="00780845" w:rsidP="004F39D6">
      <w:pPr>
        <w:jc w:val="center"/>
        <w:rPr>
          <w:rFonts w:ascii="Bookman Old Style" w:hAnsi="Bookman Old Style"/>
          <w:b/>
          <w:bCs/>
          <w:sz w:val="26"/>
          <w:szCs w:val="26"/>
        </w:rPr>
      </w:pPr>
    </w:p>
    <w:p w:rsidR="004F39D6" w:rsidRPr="00734C4E" w:rsidRDefault="003C737E" w:rsidP="004F39D6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CHAMADA PUBLICA </w:t>
      </w:r>
      <w:r w:rsidR="00F20603">
        <w:rPr>
          <w:rFonts w:ascii="Bookman Old Style" w:hAnsi="Bookman Old Style"/>
          <w:b/>
          <w:bCs/>
          <w:sz w:val="26"/>
          <w:szCs w:val="26"/>
        </w:rPr>
        <w:t>Nº 0</w:t>
      </w:r>
      <w:r>
        <w:rPr>
          <w:rFonts w:ascii="Bookman Old Style" w:hAnsi="Bookman Old Style"/>
          <w:b/>
          <w:bCs/>
          <w:sz w:val="26"/>
          <w:szCs w:val="26"/>
        </w:rPr>
        <w:t>0</w:t>
      </w:r>
      <w:r w:rsidR="003028C3">
        <w:rPr>
          <w:rFonts w:ascii="Bookman Old Style" w:hAnsi="Bookman Old Style"/>
          <w:b/>
          <w:bCs/>
          <w:sz w:val="26"/>
          <w:szCs w:val="26"/>
        </w:rPr>
        <w:t>2</w:t>
      </w:r>
      <w:r w:rsidR="004F39D6" w:rsidRPr="00734C4E">
        <w:rPr>
          <w:rFonts w:ascii="Bookman Old Style" w:hAnsi="Bookman Old Style"/>
          <w:b/>
          <w:bCs/>
          <w:sz w:val="26"/>
          <w:szCs w:val="26"/>
        </w:rPr>
        <w:t>/201</w:t>
      </w:r>
      <w:r w:rsidR="004E3657">
        <w:rPr>
          <w:rFonts w:ascii="Bookman Old Style" w:hAnsi="Bookman Old Style"/>
          <w:b/>
          <w:bCs/>
          <w:sz w:val="26"/>
          <w:szCs w:val="26"/>
        </w:rPr>
        <w:t>9</w:t>
      </w:r>
      <w:r w:rsidR="00824F39">
        <w:rPr>
          <w:rFonts w:ascii="Bookman Old Style" w:hAnsi="Bookman Old Style"/>
          <w:b/>
          <w:bCs/>
          <w:sz w:val="26"/>
          <w:szCs w:val="26"/>
        </w:rPr>
        <w:t xml:space="preserve"> </w:t>
      </w:r>
    </w:p>
    <w:p w:rsidR="004F39D6" w:rsidRPr="00734C4E" w:rsidRDefault="004F39D6" w:rsidP="004F39D6">
      <w:pPr>
        <w:rPr>
          <w:rFonts w:ascii="Bookman Old Style" w:hAnsi="Bookman Old Style"/>
          <w:sz w:val="26"/>
          <w:szCs w:val="26"/>
        </w:rPr>
      </w:pPr>
    </w:p>
    <w:p w:rsidR="004F39D6" w:rsidRPr="00734C4E" w:rsidRDefault="004F39D6" w:rsidP="004F39D6">
      <w:pPr>
        <w:rPr>
          <w:rFonts w:ascii="Bookman Old Style" w:hAnsi="Bookman Old Style"/>
          <w:sz w:val="26"/>
          <w:szCs w:val="26"/>
        </w:rPr>
      </w:pPr>
    </w:p>
    <w:p w:rsidR="004F39D6" w:rsidRPr="00734C4E" w:rsidRDefault="004F39D6" w:rsidP="004F39D6">
      <w:pPr>
        <w:rPr>
          <w:rFonts w:ascii="Bookman Old Style" w:hAnsi="Bookman Old Style"/>
          <w:sz w:val="26"/>
          <w:szCs w:val="26"/>
        </w:rPr>
      </w:pPr>
    </w:p>
    <w:p w:rsidR="004E3657" w:rsidRPr="004E3657" w:rsidRDefault="004E3657" w:rsidP="004E3657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4E3657" w:rsidRPr="004E3657" w:rsidRDefault="004E3657" w:rsidP="004E3657">
      <w:pPr>
        <w:spacing w:line="360" w:lineRule="auto"/>
        <w:jc w:val="both"/>
        <w:rPr>
          <w:rFonts w:ascii="Bookman Old Style" w:hAnsi="Bookman Old Style"/>
          <w:bCs/>
          <w:sz w:val="26"/>
          <w:szCs w:val="26"/>
        </w:rPr>
      </w:pPr>
      <w:r w:rsidRPr="004E3657">
        <w:rPr>
          <w:rFonts w:ascii="Bookman Old Style" w:hAnsi="Bookman Old Style"/>
          <w:bCs/>
          <w:sz w:val="26"/>
          <w:szCs w:val="26"/>
        </w:rPr>
        <w:t xml:space="preserve">A Prefeitura Municipal de </w:t>
      </w:r>
      <w:proofErr w:type="spellStart"/>
      <w:r w:rsidRPr="004E3657">
        <w:rPr>
          <w:rFonts w:ascii="Bookman Old Style" w:hAnsi="Bookman Old Style"/>
          <w:bCs/>
          <w:sz w:val="26"/>
          <w:szCs w:val="26"/>
        </w:rPr>
        <w:t>Uruana</w:t>
      </w:r>
      <w:proofErr w:type="spellEnd"/>
      <w:r w:rsidRPr="004E3657">
        <w:rPr>
          <w:rFonts w:ascii="Bookman Old Style" w:hAnsi="Bookman Old Style"/>
          <w:bCs/>
          <w:sz w:val="26"/>
          <w:szCs w:val="26"/>
        </w:rPr>
        <w:t xml:space="preserve"> de Minas/MG, por meio do seu Presidente da Comissão Permanente de Licitação, Comunica aos licitantes que retiram via pagina oficial da Prefeitura ou receberam diretamente na sede da mesma, o Edital alusivo Chamada Pública 002/2018 Agricultura Familiar, que fica prorrogado para ate dia 02 de Agosto de 2019, às </w:t>
      </w:r>
      <w:proofErr w:type="gramStart"/>
      <w:r w:rsidRPr="004E3657">
        <w:rPr>
          <w:rFonts w:ascii="Bookman Old Style" w:hAnsi="Bookman Old Style"/>
          <w:bCs/>
          <w:sz w:val="26"/>
          <w:szCs w:val="26"/>
        </w:rPr>
        <w:t>09:00</w:t>
      </w:r>
      <w:proofErr w:type="gramEnd"/>
      <w:r w:rsidRPr="004E3657">
        <w:rPr>
          <w:rFonts w:ascii="Bookman Old Style" w:hAnsi="Bookman Old Style"/>
          <w:bCs/>
          <w:sz w:val="26"/>
          <w:szCs w:val="26"/>
        </w:rPr>
        <w:t xml:space="preserve"> no mesmo local a sessão pública para habilitação e Projeto de Venda que tem por objeto aquisição de gêneros alimentícios da agricultura Familiar, do Empreendedor rural ou de suas organizações para alimentação escolar. Os Grupos Formais e Informais deverão apresentar a documentação prevista no artigo 22 da resolução FNDE nº 26/2013. As informações poderão ser obtidas na Prefeitura Municipal de </w:t>
      </w:r>
      <w:proofErr w:type="spellStart"/>
      <w:r w:rsidRPr="004E3657">
        <w:rPr>
          <w:rFonts w:ascii="Bookman Old Style" w:hAnsi="Bookman Old Style"/>
          <w:bCs/>
          <w:sz w:val="26"/>
          <w:szCs w:val="26"/>
        </w:rPr>
        <w:t>Uruana</w:t>
      </w:r>
      <w:proofErr w:type="spellEnd"/>
      <w:r w:rsidRPr="004E3657">
        <w:rPr>
          <w:rFonts w:ascii="Bookman Old Style" w:hAnsi="Bookman Old Style"/>
          <w:bCs/>
          <w:sz w:val="26"/>
          <w:szCs w:val="26"/>
        </w:rPr>
        <w:t xml:space="preserve"> de Minas, ou pelo telefone (38) 3678-9090. </w:t>
      </w:r>
    </w:p>
    <w:p w:rsidR="004F39D6" w:rsidRDefault="004F39D6" w:rsidP="003028C3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3028C3" w:rsidRPr="00734C4E" w:rsidRDefault="003028C3" w:rsidP="003028C3">
      <w:pPr>
        <w:spacing w:line="360" w:lineRule="auto"/>
        <w:jc w:val="both"/>
        <w:rPr>
          <w:rFonts w:ascii="Bookman Old Style" w:hAnsi="Bookman Old Style"/>
          <w:bCs/>
          <w:sz w:val="26"/>
          <w:szCs w:val="26"/>
        </w:rPr>
      </w:pPr>
    </w:p>
    <w:p w:rsidR="004F39D6" w:rsidRPr="00734C4E" w:rsidRDefault="00734C4E" w:rsidP="004F39D6">
      <w:pPr>
        <w:jc w:val="both"/>
        <w:rPr>
          <w:rFonts w:ascii="Bookman Old Style" w:hAnsi="Bookman Old Style"/>
          <w:bCs/>
          <w:sz w:val="26"/>
          <w:szCs w:val="26"/>
        </w:rPr>
      </w:pPr>
      <w:proofErr w:type="spellStart"/>
      <w:r w:rsidRPr="00734C4E">
        <w:rPr>
          <w:rFonts w:ascii="Bookman Old Style" w:hAnsi="Bookman Old Style"/>
          <w:bCs/>
          <w:sz w:val="26"/>
          <w:szCs w:val="26"/>
        </w:rPr>
        <w:t>Urucuia</w:t>
      </w:r>
      <w:proofErr w:type="spellEnd"/>
      <w:r w:rsidR="003C737E">
        <w:rPr>
          <w:rFonts w:ascii="Bookman Old Style" w:hAnsi="Bookman Old Style"/>
          <w:bCs/>
          <w:sz w:val="26"/>
          <w:szCs w:val="26"/>
        </w:rPr>
        <w:t>/MG, 2</w:t>
      </w:r>
      <w:r w:rsidR="004E3657">
        <w:rPr>
          <w:rFonts w:ascii="Bookman Old Style" w:hAnsi="Bookman Old Style"/>
          <w:bCs/>
          <w:sz w:val="26"/>
          <w:szCs w:val="26"/>
        </w:rPr>
        <w:t>4</w:t>
      </w:r>
      <w:r w:rsidR="004F39D6" w:rsidRPr="00734C4E">
        <w:rPr>
          <w:rFonts w:ascii="Bookman Old Style" w:hAnsi="Bookman Old Style"/>
          <w:bCs/>
          <w:sz w:val="26"/>
          <w:szCs w:val="26"/>
        </w:rPr>
        <w:t xml:space="preserve"> de </w:t>
      </w:r>
      <w:r w:rsidR="004E3657">
        <w:rPr>
          <w:rFonts w:ascii="Bookman Old Style" w:hAnsi="Bookman Old Style"/>
          <w:bCs/>
          <w:sz w:val="26"/>
          <w:szCs w:val="26"/>
        </w:rPr>
        <w:t>Julho</w:t>
      </w:r>
      <w:r w:rsidR="003028C3">
        <w:rPr>
          <w:rFonts w:ascii="Bookman Old Style" w:hAnsi="Bookman Old Style"/>
          <w:bCs/>
          <w:sz w:val="26"/>
          <w:szCs w:val="26"/>
        </w:rPr>
        <w:t xml:space="preserve"> de 201</w:t>
      </w:r>
      <w:r w:rsidR="004E3657">
        <w:rPr>
          <w:rFonts w:ascii="Bookman Old Style" w:hAnsi="Bookman Old Style"/>
          <w:bCs/>
          <w:sz w:val="26"/>
          <w:szCs w:val="26"/>
        </w:rPr>
        <w:t>9</w:t>
      </w:r>
      <w:r w:rsidR="004F39D6" w:rsidRPr="00734C4E">
        <w:rPr>
          <w:rFonts w:ascii="Bookman Old Style" w:hAnsi="Bookman Old Style"/>
          <w:bCs/>
          <w:sz w:val="26"/>
          <w:szCs w:val="26"/>
        </w:rPr>
        <w:t>.</w:t>
      </w:r>
    </w:p>
    <w:p w:rsidR="004F39D6" w:rsidRPr="00734C4E" w:rsidRDefault="004F39D6" w:rsidP="004F39D6">
      <w:pPr>
        <w:jc w:val="right"/>
        <w:rPr>
          <w:rFonts w:ascii="Bookman Old Style" w:hAnsi="Bookman Old Style"/>
          <w:bCs/>
          <w:sz w:val="26"/>
          <w:szCs w:val="26"/>
        </w:rPr>
      </w:pPr>
    </w:p>
    <w:p w:rsidR="004F39D6" w:rsidRPr="00734C4E" w:rsidRDefault="004F39D6" w:rsidP="004F39D6">
      <w:pPr>
        <w:jc w:val="both"/>
        <w:rPr>
          <w:rFonts w:ascii="Bookman Old Style" w:hAnsi="Bookman Old Style"/>
          <w:bCs/>
          <w:sz w:val="26"/>
          <w:szCs w:val="26"/>
        </w:rPr>
      </w:pPr>
    </w:p>
    <w:p w:rsidR="004F39D6" w:rsidRPr="00734C4E" w:rsidRDefault="004F39D6" w:rsidP="004F39D6">
      <w:pPr>
        <w:jc w:val="both"/>
        <w:rPr>
          <w:rFonts w:ascii="Bookman Old Style" w:hAnsi="Bookman Old Style"/>
          <w:bCs/>
          <w:sz w:val="26"/>
          <w:szCs w:val="26"/>
        </w:rPr>
      </w:pPr>
    </w:p>
    <w:p w:rsidR="008F56C0" w:rsidRPr="00734C4E" w:rsidRDefault="008F56C0" w:rsidP="004F39D6">
      <w:pPr>
        <w:jc w:val="both"/>
        <w:rPr>
          <w:rFonts w:ascii="Bookman Old Style" w:hAnsi="Bookman Old Style"/>
          <w:bCs/>
          <w:sz w:val="26"/>
          <w:szCs w:val="26"/>
        </w:rPr>
      </w:pPr>
    </w:p>
    <w:p w:rsidR="00046A45" w:rsidRDefault="00046A45" w:rsidP="00046A4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Joaquim Rodrigues Queiroz</w:t>
      </w:r>
      <w:r w:rsidRPr="00F316A7">
        <w:rPr>
          <w:rFonts w:ascii="Verdana" w:hAnsi="Verdana" w:cs="Arial"/>
          <w:b/>
        </w:rPr>
        <w:t xml:space="preserve"> </w:t>
      </w:r>
    </w:p>
    <w:p w:rsidR="00046A45" w:rsidRDefault="003C737E" w:rsidP="00046A4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Presidente da CPL</w:t>
      </w:r>
      <w:r w:rsidR="00046A45" w:rsidRPr="00E447E5">
        <w:rPr>
          <w:rFonts w:ascii="Verdana" w:hAnsi="Verdana" w:cs="Arial"/>
          <w:b/>
        </w:rPr>
        <w:t>.</w:t>
      </w:r>
    </w:p>
    <w:p w:rsidR="004F39D6" w:rsidRPr="00734C4E" w:rsidRDefault="004F39D6" w:rsidP="004F39D6">
      <w:pPr>
        <w:jc w:val="center"/>
        <w:rPr>
          <w:rFonts w:ascii="Bookman Old Style" w:hAnsi="Bookman Old Style"/>
          <w:bCs/>
          <w:sz w:val="26"/>
          <w:szCs w:val="26"/>
        </w:rPr>
      </w:pPr>
    </w:p>
    <w:p w:rsidR="004F39D6" w:rsidRPr="00734C4E" w:rsidRDefault="004F39D6" w:rsidP="004F39D6">
      <w:pPr>
        <w:jc w:val="center"/>
        <w:rPr>
          <w:rFonts w:ascii="Bookman Old Style" w:hAnsi="Bookman Old Style"/>
          <w:bCs/>
          <w:sz w:val="26"/>
          <w:szCs w:val="26"/>
        </w:rPr>
      </w:pPr>
    </w:p>
    <w:p w:rsidR="004F39D6" w:rsidRPr="00734C4E" w:rsidRDefault="004F39D6" w:rsidP="004F39D6">
      <w:pPr>
        <w:jc w:val="center"/>
        <w:rPr>
          <w:rFonts w:ascii="Bookman Old Style" w:hAnsi="Bookman Old Style"/>
          <w:bCs/>
          <w:sz w:val="26"/>
          <w:szCs w:val="26"/>
        </w:rPr>
      </w:pPr>
    </w:p>
    <w:p w:rsidR="004F39D6" w:rsidRPr="00734C4E" w:rsidRDefault="004F39D6" w:rsidP="004F39D6">
      <w:pPr>
        <w:pStyle w:val="Corpodetexto"/>
        <w:rPr>
          <w:rFonts w:ascii="Bookman Old Style" w:hAnsi="Bookman Old Style" w:cs="Arial"/>
          <w:b/>
          <w:sz w:val="26"/>
          <w:szCs w:val="26"/>
        </w:rPr>
      </w:pPr>
    </w:p>
    <w:p w:rsidR="001F55E2" w:rsidRPr="00734C4E" w:rsidRDefault="001F55E2">
      <w:pPr>
        <w:rPr>
          <w:rFonts w:ascii="Bookman Old Style" w:hAnsi="Bookman Old Style"/>
          <w:sz w:val="26"/>
          <w:szCs w:val="26"/>
        </w:rPr>
      </w:pPr>
    </w:p>
    <w:sectPr w:rsidR="001F55E2" w:rsidRPr="00734C4E" w:rsidSect="00AE6984">
      <w:pgSz w:w="11920" w:h="16840"/>
      <w:pgMar w:top="2552" w:right="1134" w:bottom="1418" w:left="1300" w:header="686" w:footer="607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F39D6"/>
    <w:rsid w:val="00046A45"/>
    <w:rsid w:val="00170ECF"/>
    <w:rsid w:val="001D3E35"/>
    <w:rsid w:val="001F55E2"/>
    <w:rsid w:val="002C6773"/>
    <w:rsid w:val="002F650C"/>
    <w:rsid w:val="003028C3"/>
    <w:rsid w:val="003C737E"/>
    <w:rsid w:val="004B0053"/>
    <w:rsid w:val="004E3657"/>
    <w:rsid w:val="004F39D6"/>
    <w:rsid w:val="00605FB1"/>
    <w:rsid w:val="0069094D"/>
    <w:rsid w:val="006F715D"/>
    <w:rsid w:val="00734C4E"/>
    <w:rsid w:val="00780845"/>
    <w:rsid w:val="00824F39"/>
    <w:rsid w:val="008F56C0"/>
    <w:rsid w:val="00992679"/>
    <w:rsid w:val="00A7201F"/>
    <w:rsid w:val="00AE6984"/>
    <w:rsid w:val="00B26767"/>
    <w:rsid w:val="00DA66C5"/>
    <w:rsid w:val="00DE6FF5"/>
    <w:rsid w:val="00DF5BC5"/>
    <w:rsid w:val="00ED7900"/>
    <w:rsid w:val="00EE5671"/>
    <w:rsid w:val="00F20603"/>
    <w:rsid w:val="00F9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D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4F39D6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F39D6"/>
    <w:pPr>
      <w:ind w:right="284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F3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4F39D6"/>
    <w:pPr>
      <w:jc w:val="both"/>
    </w:pPr>
    <w:rPr>
      <w:rFonts w:ascii="Arial" w:hAnsi="Arial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F39D6"/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983C-4319-4414-A1B8-A5EF6978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Clairton</dc:creator>
  <cp:lastModifiedBy>wanderson</cp:lastModifiedBy>
  <cp:revision>2</cp:revision>
  <cp:lastPrinted>2014-10-09T12:27:00Z</cp:lastPrinted>
  <dcterms:created xsi:type="dcterms:W3CDTF">2019-07-30T15:49:00Z</dcterms:created>
  <dcterms:modified xsi:type="dcterms:W3CDTF">2019-07-30T15:49:00Z</dcterms:modified>
</cp:coreProperties>
</file>